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E3614" w:rsidTr="00D820D3">
        <w:tc>
          <w:tcPr>
            <w:tcW w:w="4785" w:type="dxa"/>
          </w:tcPr>
          <w:p w:rsidR="00FB0FB2" w:rsidRDefault="00FB4DCF" w:rsidP="00FB0FB2">
            <w:pPr>
              <w:pStyle w:val="a6"/>
              <w:wordWrap w:val="0"/>
              <w:autoSpaceDN w:val="0"/>
              <w:spacing w:line="290" w:lineRule="atLeast"/>
              <w:jc w:val="center"/>
              <w:rPr>
                <w:rFonts w:hint="eastAsia"/>
                <w:b/>
                <w:bCs/>
                <w:sz w:val="26"/>
                <w:szCs w:val="26"/>
              </w:rPr>
            </w:pPr>
            <w:r w:rsidRPr="00FB0FB2">
              <w:rPr>
                <w:rFonts w:hint="eastAsia"/>
                <w:b/>
                <w:bCs/>
                <w:sz w:val="26"/>
                <w:szCs w:val="26"/>
              </w:rPr>
              <w:t xml:space="preserve">회사채권의 주권전환 등록 </w:t>
            </w:r>
          </w:p>
          <w:p w:rsidR="00FB4DCF" w:rsidRPr="00FB0FB2" w:rsidRDefault="00FB4DCF" w:rsidP="00FB0FB2">
            <w:pPr>
              <w:pStyle w:val="a6"/>
              <w:wordWrap w:val="0"/>
              <w:autoSpaceDN w:val="0"/>
              <w:spacing w:line="290" w:lineRule="atLeast"/>
              <w:jc w:val="center"/>
              <w:rPr>
                <w:sz w:val="26"/>
                <w:szCs w:val="26"/>
              </w:rPr>
            </w:pPr>
            <w:r w:rsidRPr="00FB0FB2">
              <w:rPr>
                <w:rFonts w:hint="eastAsia"/>
                <w:b/>
                <w:bCs/>
                <w:sz w:val="26"/>
                <w:szCs w:val="26"/>
              </w:rPr>
              <w:t>관리방법</w:t>
            </w:r>
          </w:p>
          <w:p w:rsidR="00FB4DCF" w:rsidRDefault="00FB4DCF" w:rsidP="00FB0FB2">
            <w:pPr>
              <w:pStyle w:val="a6"/>
              <w:wordWrap w:val="0"/>
              <w:autoSpaceDN w:val="0"/>
              <w:spacing w:line="290" w:lineRule="atLeast"/>
              <w:jc w:val="center"/>
              <w:rPr>
                <w:rFonts w:hint="eastAsia"/>
                <w:sz w:val="21"/>
                <w:szCs w:val="21"/>
              </w:rPr>
            </w:pPr>
            <w:r w:rsidRPr="00A736D4">
              <w:rPr>
                <w:rFonts w:hint="eastAsia"/>
                <w:sz w:val="21"/>
                <w:szCs w:val="21"/>
              </w:rPr>
              <w:t xml:space="preserve">공상총국 </w:t>
            </w:r>
            <w:proofErr w:type="spellStart"/>
            <w:r w:rsidRPr="00A736D4">
              <w:rPr>
                <w:rFonts w:hint="eastAsia"/>
                <w:sz w:val="21"/>
                <w:szCs w:val="21"/>
              </w:rPr>
              <w:t>령</w:t>
            </w:r>
            <w:proofErr w:type="spellEnd"/>
            <w:r w:rsidRPr="00A736D4">
              <w:rPr>
                <w:rFonts w:hint="eastAsia"/>
                <w:sz w:val="21"/>
                <w:szCs w:val="21"/>
              </w:rPr>
              <w:t xml:space="preserve"> 제55호</w:t>
            </w:r>
          </w:p>
          <w:p w:rsidR="00FB0FB2" w:rsidRPr="00A736D4" w:rsidRDefault="00FB0FB2" w:rsidP="00A736D4">
            <w:pPr>
              <w:pStyle w:val="a6"/>
              <w:wordWrap w:val="0"/>
              <w:autoSpaceDN w:val="0"/>
              <w:spacing w:line="290" w:lineRule="atLeast"/>
              <w:ind w:firstLineChars="200" w:firstLine="420"/>
              <w:jc w:val="center"/>
              <w:rPr>
                <w:rFonts w:hint="eastAsia"/>
                <w:sz w:val="21"/>
                <w:szCs w:val="21"/>
              </w:rPr>
            </w:pPr>
          </w:p>
          <w:p w:rsidR="00FB4DCF"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 xml:space="preserve">《회사채권의 주권 전환등록 관리방법》을 중화인민공화국 국가 공상행정 관리총국 사무회의에서 심의통과하고 이에 공포하여 2012년 1월 1일부터 시행한다. </w:t>
            </w:r>
          </w:p>
          <w:p w:rsidR="00FB0FB2" w:rsidRPr="00A736D4" w:rsidRDefault="00FB0FB2" w:rsidP="00A736D4">
            <w:pPr>
              <w:pStyle w:val="a6"/>
              <w:wordWrap w:val="0"/>
              <w:autoSpaceDN w:val="0"/>
              <w:spacing w:line="290" w:lineRule="atLeast"/>
              <w:ind w:firstLineChars="200" w:firstLine="420"/>
              <w:rPr>
                <w:rFonts w:hint="eastAsia"/>
                <w:sz w:val="21"/>
                <w:szCs w:val="21"/>
              </w:rPr>
            </w:pPr>
          </w:p>
          <w:p w:rsidR="00FB4DCF" w:rsidRPr="00A736D4" w:rsidRDefault="00FB4DCF" w:rsidP="00FB0FB2">
            <w:pPr>
              <w:pStyle w:val="a6"/>
              <w:wordWrap w:val="0"/>
              <w:autoSpaceDN w:val="0"/>
              <w:spacing w:line="290" w:lineRule="atLeast"/>
              <w:ind w:firstLineChars="200" w:firstLine="420"/>
              <w:jc w:val="right"/>
              <w:rPr>
                <w:rFonts w:hint="eastAsia"/>
                <w:sz w:val="21"/>
                <w:szCs w:val="21"/>
              </w:rPr>
            </w:pPr>
            <w:r w:rsidRPr="00A736D4">
              <w:rPr>
                <w:rFonts w:hint="eastAsia"/>
                <w:sz w:val="21"/>
                <w:szCs w:val="21"/>
              </w:rPr>
              <w:t xml:space="preserve">국장 </w:t>
            </w:r>
            <w:proofErr w:type="spellStart"/>
            <w:r w:rsidRPr="00A736D4">
              <w:rPr>
                <w:rFonts w:hint="eastAsia"/>
                <w:sz w:val="21"/>
                <w:szCs w:val="21"/>
              </w:rPr>
              <w:t>周伯華</w:t>
            </w:r>
            <w:proofErr w:type="spellEnd"/>
            <w:r w:rsidRPr="00A736D4">
              <w:rPr>
                <w:rFonts w:hint="eastAsia"/>
                <w:sz w:val="21"/>
                <w:szCs w:val="21"/>
              </w:rPr>
              <w:t xml:space="preserve"> </w:t>
            </w:r>
          </w:p>
          <w:p w:rsidR="00FB4DCF" w:rsidRDefault="00FB4DCF" w:rsidP="00FB0FB2">
            <w:pPr>
              <w:pStyle w:val="a6"/>
              <w:wordWrap w:val="0"/>
              <w:autoSpaceDN w:val="0"/>
              <w:spacing w:line="290" w:lineRule="atLeast"/>
              <w:ind w:firstLineChars="200" w:firstLine="420"/>
              <w:jc w:val="right"/>
              <w:rPr>
                <w:rFonts w:hint="eastAsia"/>
                <w:sz w:val="21"/>
                <w:szCs w:val="21"/>
              </w:rPr>
            </w:pPr>
            <w:r w:rsidRPr="00A736D4">
              <w:rPr>
                <w:rFonts w:hint="eastAsia"/>
                <w:sz w:val="21"/>
                <w:szCs w:val="21"/>
              </w:rPr>
              <w:t>2011년 11월 23일</w:t>
            </w:r>
          </w:p>
          <w:p w:rsidR="00FB0FB2" w:rsidRDefault="00FB0FB2" w:rsidP="00A736D4">
            <w:pPr>
              <w:pStyle w:val="a6"/>
              <w:wordWrap w:val="0"/>
              <w:autoSpaceDN w:val="0"/>
              <w:spacing w:line="290" w:lineRule="atLeast"/>
              <w:ind w:firstLineChars="200" w:firstLine="420"/>
              <w:rPr>
                <w:rFonts w:hint="eastAsia"/>
                <w:sz w:val="21"/>
                <w:szCs w:val="21"/>
              </w:rPr>
            </w:pPr>
          </w:p>
          <w:p w:rsidR="00FB0FB2" w:rsidRPr="00A736D4" w:rsidRDefault="00FB0FB2" w:rsidP="00A736D4">
            <w:pPr>
              <w:pStyle w:val="a6"/>
              <w:wordWrap w:val="0"/>
              <w:autoSpaceDN w:val="0"/>
              <w:spacing w:line="290" w:lineRule="atLeast"/>
              <w:ind w:firstLineChars="200" w:firstLine="420"/>
              <w:rPr>
                <w:rFonts w:hint="eastAsia"/>
                <w:sz w:val="21"/>
                <w:szCs w:val="21"/>
              </w:rPr>
            </w:pP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제1조 </w:t>
            </w:r>
            <w:r w:rsidRPr="00A736D4">
              <w:rPr>
                <w:rFonts w:hint="eastAsia"/>
                <w:sz w:val="21"/>
                <w:szCs w:val="21"/>
              </w:rPr>
              <w:t>회사채권의 주권전환 등록에 대한 관리를 규범화하기 위해 《</w:t>
            </w:r>
            <w:proofErr w:type="spellStart"/>
            <w:r w:rsidRPr="00A736D4">
              <w:rPr>
                <w:rFonts w:hint="eastAsia"/>
                <w:sz w:val="21"/>
                <w:szCs w:val="21"/>
              </w:rPr>
              <w:t>회사법</w:t>
            </w:r>
            <w:proofErr w:type="spellEnd"/>
            <w:r w:rsidRPr="00A736D4">
              <w:rPr>
                <w:rFonts w:hint="eastAsia"/>
                <w:sz w:val="21"/>
                <w:szCs w:val="21"/>
              </w:rPr>
              <w:t>》</w:t>
            </w:r>
            <w:proofErr w:type="gramStart"/>
            <w:r w:rsidRPr="00A736D4">
              <w:rPr>
                <w:rFonts w:hint="eastAsia"/>
                <w:sz w:val="21"/>
                <w:szCs w:val="21"/>
              </w:rPr>
              <w:t>,《</w:t>
            </w:r>
            <w:proofErr w:type="gramEnd"/>
            <w:r w:rsidRPr="00A736D4">
              <w:rPr>
                <w:rFonts w:hint="eastAsia"/>
                <w:sz w:val="21"/>
                <w:szCs w:val="21"/>
              </w:rPr>
              <w:t xml:space="preserve">회사등록 관리조례》등 법률과 </w:t>
            </w:r>
            <w:proofErr w:type="spellStart"/>
            <w:r w:rsidRPr="00A736D4">
              <w:rPr>
                <w:rFonts w:hint="eastAsia"/>
                <w:sz w:val="21"/>
                <w:szCs w:val="21"/>
              </w:rPr>
              <w:t>행정접규의</w:t>
            </w:r>
            <w:proofErr w:type="spellEnd"/>
            <w:r w:rsidRPr="00A736D4">
              <w:rPr>
                <w:rFonts w:hint="eastAsia"/>
                <w:sz w:val="21"/>
                <w:szCs w:val="21"/>
              </w:rPr>
              <w:t xml:space="preserve"> 규정에 의거하여 이 방법을 제정한다. </w:t>
            </w:r>
          </w:p>
          <w:p w:rsidR="00FB4DCF" w:rsidRPr="001B4326" w:rsidRDefault="00FB4DCF" w:rsidP="001B4326">
            <w:pPr>
              <w:pStyle w:val="a6"/>
              <w:wordWrap w:val="0"/>
              <w:autoSpaceDN w:val="0"/>
              <w:spacing w:line="290" w:lineRule="atLeast"/>
              <w:ind w:firstLineChars="200" w:firstLine="404"/>
              <w:rPr>
                <w:rFonts w:hint="eastAsia"/>
                <w:spacing w:val="-2"/>
                <w:sz w:val="21"/>
                <w:szCs w:val="21"/>
              </w:rPr>
            </w:pPr>
            <w:r w:rsidRPr="001B4326">
              <w:rPr>
                <w:rFonts w:hint="eastAsia"/>
                <w:b/>
                <w:bCs/>
                <w:spacing w:val="-2"/>
                <w:sz w:val="21"/>
                <w:szCs w:val="21"/>
              </w:rPr>
              <w:t xml:space="preserve">제2조 </w:t>
            </w:r>
            <w:r w:rsidRPr="001B4326">
              <w:rPr>
                <w:rFonts w:hint="eastAsia"/>
                <w:spacing w:val="-2"/>
                <w:sz w:val="21"/>
                <w:szCs w:val="21"/>
              </w:rPr>
              <w:t xml:space="preserve">이 방법에서 회사채권의 주권전환이라 함은 채권자가 합법적으로 향유하는, 중국경내에 설립한 유한 책임회사나 주식 유한회사(이하 회사라 함)의 채권을 회사주권으로 전환하여 회사의 등록자본을 증가하는 행위를 말한다. </w:t>
            </w:r>
          </w:p>
          <w:p w:rsidR="00FB4DCF" w:rsidRPr="001B4326" w:rsidRDefault="00FB4DCF" w:rsidP="001B4326">
            <w:pPr>
              <w:pStyle w:val="a6"/>
              <w:wordWrap w:val="0"/>
              <w:autoSpaceDN w:val="0"/>
              <w:spacing w:line="290" w:lineRule="atLeast"/>
              <w:ind w:firstLineChars="200" w:firstLine="404"/>
              <w:rPr>
                <w:rFonts w:hint="eastAsia"/>
                <w:spacing w:val="-2"/>
                <w:sz w:val="21"/>
                <w:szCs w:val="21"/>
              </w:rPr>
            </w:pPr>
            <w:r w:rsidRPr="001B4326">
              <w:rPr>
                <w:rFonts w:hint="eastAsia"/>
                <w:b/>
                <w:bCs/>
                <w:spacing w:val="-2"/>
                <w:sz w:val="21"/>
                <w:szCs w:val="21"/>
              </w:rPr>
              <w:t xml:space="preserve">제3조 </w:t>
            </w:r>
            <w:r w:rsidRPr="001B4326">
              <w:rPr>
                <w:rFonts w:hint="eastAsia"/>
                <w:spacing w:val="-2"/>
                <w:sz w:val="21"/>
                <w:szCs w:val="21"/>
              </w:rPr>
              <w:t xml:space="preserve">채권의 주권전환 등록으로서 하기 상황 중 하나에 속하는 경우 이 방법을 준용한다. </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(1) 회사 운영에서 채권자가 회사와 발생한 계약채권으로서 채권자가 이미 채권자로서 이행해야 할 계약의 의무를 이행하였고 법률, 행정법규, 국무원의 결정의 규정이나 회사정관에 위배되지 아니하는 경우</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(2) 인민법원에서 채권을 회사주권으로 전환기로 재결한 경우</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 xml:space="preserve">(4) 회사의 파산 재구성 또는 화해기간에 인민법원의 인가를 받은 재구성계획이나 재정에서 인가한 화해협의의 채권을 회사주권으로 전환하는 경우.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제4조 </w:t>
            </w:r>
            <w:r w:rsidRPr="00A736D4">
              <w:rPr>
                <w:rFonts w:hint="eastAsia"/>
                <w:sz w:val="21"/>
                <w:szCs w:val="21"/>
              </w:rPr>
              <w:t xml:space="preserve">주권으로 전환하는 채권의 채권자가 2명 이상인 경우에는 채권을 이미 분할해야 한다.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제5조 </w:t>
            </w:r>
            <w:r w:rsidRPr="00A736D4">
              <w:rPr>
                <w:rFonts w:hint="eastAsia"/>
                <w:sz w:val="21"/>
                <w:szCs w:val="21"/>
              </w:rPr>
              <w:t xml:space="preserve">법률, 행정법규나 국무원의 결정에서 인가를 받아야 주권으로 전환할 수 있다고 규정한 채권은 법에 따라 인가를 받아야 한다.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제6조 </w:t>
            </w:r>
            <w:r w:rsidRPr="00A736D4">
              <w:rPr>
                <w:rFonts w:hint="eastAsia"/>
                <w:sz w:val="21"/>
                <w:szCs w:val="21"/>
              </w:rPr>
              <w:t xml:space="preserve">주권으로 전환하는 채권의 평가 출자금액과 기타 비 통화 출자금액의 합이 회사 등록자본금의 70%를 초과해서는 아니 된다. </w:t>
            </w:r>
          </w:p>
          <w:p w:rsidR="00FB4DCF" w:rsidRPr="001B4326" w:rsidRDefault="00FB4DCF" w:rsidP="001B4326">
            <w:pPr>
              <w:pStyle w:val="a6"/>
              <w:wordWrap w:val="0"/>
              <w:autoSpaceDN w:val="0"/>
              <w:spacing w:line="290" w:lineRule="atLeast"/>
              <w:ind w:firstLineChars="200" w:firstLine="404"/>
              <w:rPr>
                <w:rFonts w:hint="eastAsia"/>
                <w:spacing w:val="-2"/>
                <w:sz w:val="21"/>
                <w:szCs w:val="21"/>
              </w:rPr>
            </w:pPr>
            <w:r w:rsidRPr="001B4326">
              <w:rPr>
                <w:rFonts w:hint="eastAsia"/>
                <w:b/>
                <w:bCs/>
                <w:spacing w:val="-2"/>
                <w:sz w:val="21"/>
                <w:szCs w:val="21"/>
              </w:rPr>
              <w:t xml:space="preserve">제7조 </w:t>
            </w:r>
            <w:r w:rsidRPr="001B4326">
              <w:rPr>
                <w:rFonts w:hint="eastAsia"/>
                <w:spacing w:val="-2"/>
                <w:sz w:val="21"/>
                <w:szCs w:val="21"/>
              </w:rPr>
              <w:t>주권으로 전환하는 채권은 합법적으</w:t>
            </w:r>
            <w:r w:rsidRPr="001B4326">
              <w:rPr>
                <w:rFonts w:hint="eastAsia"/>
                <w:spacing w:val="-2"/>
                <w:sz w:val="21"/>
                <w:szCs w:val="21"/>
              </w:rPr>
              <w:lastRenderedPageBreak/>
              <w:t xml:space="preserve">로 설립한 자산평가기구의 평가를 받아야 한다. </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 xml:space="preserve">주권으로 전환하는 채권 출자금액이 </w:t>
            </w:r>
            <w:proofErr w:type="spellStart"/>
            <w:r w:rsidRPr="00A736D4">
              <w:rPr>
                <w:rFonts w:hint="eastAsia"/>
                <w:sz w:val="21"/>
                <w:szCs w:val="21"/>
              </w:rPr>
              <w:t>당해채권의</w:t>
            </w:r>
            <w:proofErr w:type="spellEnd"/>
            <w:r w:rsidRPr="00A736D4">
              <w:rPr>
                <w:rFonts w:hint="eastAsia"/>
                <w:sz w:val="21"/>
                <w:szCs w:val="21"/>
              </w:rPr>
              <w:t xml:space="preserve"> 평가금액을 초과해서는 아니 된다.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제8조 </w:t>
            </w:r>
            <w:r w:rsidRPr="00A736D4">
              <w:rPr>
                <w:rFonts w:hint="eastAsia"/>
                <w:sz w:val="21"/>
                <w:szCs w:val="21"/>
              </w:rPr>
              <w:t>채권을 주권으로 전환하는 경우 합법적으로 설립한 자금사정기구에서 사정하여 자금사정 증명서를 제시해야 한다.</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 xml:space="preserve">자금사정 증명서에는 아기 각호의 내용을 포함해야 한다. </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 xml:space="preserve">(1) 채권 </w:t>
            </w:r>
            <w:proofErr w:type="spellStart"/>
            <w:r w:rsidRPr="00A736D4">
              <w:rPr>
                <w:rFonts w:hint="eastAsia"/>
                <w:sz w:val="21"/>
                <w:szCs w:val="21"/>
              </w:rPr>
              <w:t>발생일시</w:t>
            </w:r>
            <w:proofErr w:type="spellEnd"/>
            <w:r w:rsidRPr="00A736D4">
              <w:rPr>
                <w:rFonts w:hint="eastAsia"/>
                <w:sz w:val="21"/>
                <w:szCs w:val="21"/>
              </w:rPr>
              <w:t xml:space="preserve"> 및 원인, 계약당사자의 성명이나 명칭, 계약목적물, 채권의 의무 이행상황 등을 포함한 채권의 기본상황</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 xml:space="preserve">(2) 평가기구의 명칭, 평가보고서 일련번호, 평가기준일자, </w:t>
            </w:r>
            <w:proofErr w:type="spellStart"/>
            <w:r w:rsidRPr="00A736D4">
              <w:rPr>
                <w:rFonts w:hint="eastAsia"/>
                <w:sz w:val="21"/>
                <w:szCs w:val="21"/>
              </w:rPr>
              <w:t>평기가치를</w:t>
            </w:r>
            <w:proofErr w:type="spellEnd"/>
            <w:r w:rsidRPr="00A736D4">
              <w:rPr>
                <w:rFonts w:hint="eastAsia"/>
                <w:sz w:val="21"/>
                <w:szCs w:val="21"/>
              </w:rPr>
              <w:t xml:space="preserve"> 포함한 채권 평가 상황 </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 xml:space="preserve">(3) 채권의 주권전환합의서, 채권자의 상응한 회사채무 면제, 회사의 관련 회계처리를 포함한 채권의 주권전환 상황 </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 xml:space="preserve">(4) 법에 따라 채권의 주권전환인가를 받아야 하는 경우에는 인가상황.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제9조 </w:t>
            </w:r>
            <w:r w:rsidRPr="00A736D4">
              <w:rPr>
                <w:rFonts w:hint="eastAsia"/>
                <w:sz w:val="21"/>
                <w:szCs w:val="21"/>
              </w:rPr>
              <w:t xml:space="preserve">채권을 주권으로 전환한 경우 회사에서는 회사 등록기관에 신고하여 등록자본금 및 실수입자본금 등록변경수속을 해야 한다. 기타 등록사항이 변경된 경우에는 일괄 신고하여 등록 변경수속을 해야 한다.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제10조 </w:t>
            </w:r>
            <w:r w:rsidRPr="00A736D4">
              <w:rPr>
                <w:rFonts w:hint="eastAsia"/>
                <w:sz w:val="21"/>
                <w:szCs w:val="21"/>
              </w:rPr>
              <w:t xml:space="preserve">등록변경을 신고하는 회사에서는 《회사등록 관리조례》와 국가 공상 행정관리총국의 규정에 따라 관련 자료를 제출하는 외에 하기 자료를 제출해야 한다. </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(1) 이 방법 제3조 제(1)</w:t>
            </w:r>
            <w:proofErr w:type="spellStart"/>
            <w:r w:rsidRPr="00A736D4">
              <w:rPr>
                <w:rFonts w:hint="eastAsia"/>
                <w:sz w:val="21"/>
                <w:szCs w:val="21"/>
              </w:rPr>
              <w:t>호에서</w:t>
            </w:r>
            <w:proofErr w:type="spellEnd"/>
            <w:r w:rsidRPr="00A736D4">
              <w:rPr>
                <w:rFonts w:hint="eastAsia"/>
                <w:sz w:val="21"/>
                <w:szCs w:val="21"/>
              </w:rPr>
              <w:t xml:space="preserve"> 규정한 상황에는 쌍방이 주권으로 전환하는 채권이 당해 규정에 부합함을 인정하는, 채권자와 회사에서 사인한 채권의 주권 전환 인정서 </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(2) 이 방법 제3조 제(2)</w:t>
            </w:r>
            <w:proofErr w:type="spellStart"/>
            <w:r w:rsidRPr="00A736D4">
              <w:rPr>
                <w:rFonts w:hint="eastAsia"/>
                <w:sz w:val="21"/>
                <w:szCs w:val="21"/>
              </w:rPr>
              <w:t>호에서</w:t>
            </w:r>
            <w:proofErr w:type="spellEnd"/>
            <w:r w:rsidRPr="00A736D4">
              <w:rPr>
                <w:rFonts w:hint="eastAsia"/>
                <w:sz w:val="21"/>
                <w:szCs w:val="21"/>
              </w:rPr>
              <w:t xml:space="preserve"> 규정한 상황에는 인민법원의 재결서</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(3) 이 방법 제3조 제(3)</w:t>
            </w:r>
            <w:proofErr w:type="spellStart"/>
            <w:r w:rsidRPr="00A736D4">
              <w:rPr>
                <w:rFonts w:hint="eastAsia"/>
                <w:sz w:val="21"/>
                <w:szCs w:val="21"/>
              </w:rPr>
              <w:t>호에서</w:t>
            </w:r>
            <w:proofErr w:type="spellEnd"/>
            <w:r w:rsidRPr="00A736D4">
              <w:rPr>
                <w:rFonts w:hint="eastAsia"/>
                <w:sz w:val="21"/>
                <w:szCs w:val="21"/>
              </w:rPr>
              <w:t xml:space="preserve"> 규정한 상황에는 인민법원에서 인가한 회사 재구성계획서나 화해합의 재결서. </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회사에서 제출하는 주주(회의)총회 의결에서 채권 출자금액 평가가 《</w:t>
            </w:r>
            <w:proofErr w:type="spellStart"/>
            <w:r w:rsidRPr="00A736D4">
              <w:rPr>
                <w:rFonts w:hint="eastAsia"/>
                <w:sz w:val="21"/>
                <w:szCs w:val="21"/>
              </w:rPr>
              <w:t>회사법</w:t>
            </w:r>
            <w:proofErr w:type="spellEnd"/>
            <w:r w:rsidRPr="00A736D4">
              <w:rPr>
                <w:rFonts w:hint="eastAsia"/>
                <w:sz w:val="21"/>
                <w:szCs w:val="21"/>
              </w:rPr>
              <w:t xml:space="preserve">》과 회사정관 규정에 부합함을 확인해야 한다.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제11조 </w:t>
            </w:r>
            <w:r w:rsidRPr="00A736D4">
              <w:rPr>
                <w:rFonts w:hint="eastAsia"/>
                <w:sz w:val="21"/>
                <w:szCs w:val="21"/>
              </w:rPr>
              <w:t>회사등록기관에서는 채권의 주권 전환 출자의 출자방식에〝채권 주권전환 출자〞</w:t>
            </w:r>
            <w:proofErr w:type="spellStart"/>
            <w:r w:rsidRPr="00A736D4">
              <w:rPr>
                <w:rFonts w:hint="eastAsia"/>
                <w:sz w:val="21"/>
                <w:szCs w:val="21"/>
              </w:rPr>
              <w:t>로</w:t>
            </w:r>
            <w:proofErr w:type="spellEnd"/>
            <w:r w:rsidRPr="00A736D4">
              <w:rPr>
                <w:rFonts w:hint="eastAsia"/>
                <w:sz w:val="21"/>
                <w:szCs w:val="21"/>
              </w:rPr>
              <w:t xml:space="preserve"> 등록해야 한다.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제12조 </w:t>
            </w:r>
            <w:r w:rsidRPr="00A736D4">
              <w:rPr>
                <w:rFonts w:hint="eastAsia"/>
                <w:sz w:val="21"/>
                <w:szCs w:val="21"/>
              </w:rPr>
              <w:t xml:space="preserve">회사등록기관 및 그 업무직원이 채권의 주권전환 등록 시에 법률, 법규 규정을 위반한 경우 직접책임을 진 </w:t>
            </w:r>
            <w:proofErr w:type="spellStart"/>
            <w:r w:rsidRPr="00A736D4">
              <w:rPr>
                <w:rFonts w:hint="eastAsia"/>
                <w:sz w:val="21"/>
                <w:szCs w:val="21"/>
              </w:rPr>
              <w:t>주관자와</w:t>
            </w:r>
            <w:proofErr w:type="spellEnd"/>
            <w:r w:rsidRPr="00A736D4">
              <w:rPr>
                <w:rFonts w:hint="eastAsia"/>
                <w:sz w:val="21"/>
                <w:szCs w:val="21"/>
              </w:rPr>
              <w:t xml:space="preserve"> 기타 책</w:t>
            </w:r>
            <w:r w:rsidRPr="00A736D4">
              <w:rPr>
                <w:rFonts w:hint="eastAsia"/>
                <w:sz w:val="21"/>
                <w:szCs w:val="21"/>
              </w:rPr>
              <w:lastRenderedPageBreak/>
              <w:t xml:space="preserve">임자에게 법에 따라 책임추궁을 한다.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제13조 </w:t>
            </w:r>
            <w:r w:rsidRPr="00A736D4">
              <w:rPr>
                <w:rFonts w:hint="eastAsia"/>
                <w:sz w:val="21"/>
                <w:szCs w:val="21"/>
              </w:rPr>
              <w:t>채권자, 회사 및 평가기구, 자금감사기구가《</w:t>
            </w:r>
            <w:proofErr w:type="spellStart"/>
            <w:r w:rsidRPr="00A736D4">
              <w:rPr>
                <w:rFonts w:hint="eastAsia"/>
                <w:sz w:val="21"/>
                <w:szCs w:val="21"/>
              </w:rPr>
              <w:t>회사법</w:t>
            </w:r>
            <w:proofErr w:type="spellEnd"/>
            <w:r w:rsidRPr="00A736D4">
              <w:rPr>
                <w:rFonts w:hint="eastAsia"/>
                <w:sz w:val="21"/>
                <w:szCs w:val="21"/>
              </w:rPr>
              <w:t>》</w:t>
            </w:r>
            <w:proofErr w:type="gramStart"/>
            <w:r w:rsidRPr="00A736D4">
              <w:rPr>
                <w:rFonts w:hint="eastAsia"/>
                <w:sz w:val="21"/>
                <w:szCs w:val="21"/>
              </w:rPr>
              <w:t>,《</w:t>
            </w:r>
            <w:proofErr w:type="gramEnd"/>
            <w:r w:rsidRPr="00A736D4">
              <w:rPr>
                <w:rFonts w:hint="eastAsia"/>
                <w:sz w:val="21"/>
                <w:szCs w:val="21"/>
              </w:rPr>
              <w:t>회사등록 관리조례》및 이 방법의 규정을 위반한 경우 회사등록기관에서《</w:t>
            </w:r>
            <w:proofErr w:type="spellStart"/>
            <w:r w:rsidRPr="00A736D4">
              <w:rPr>
                <w:rFonts w:hint="eastAsia"/>
                <w:sz w:val="21"/>
                <w:szCs w:val="21"/>
              </w:rPr>
              <w:t>회사법</w:t>
            </w:r>
            <w:proofErr w:type="spellEnd"/>
            <w:r w:rsidRPr="00A736D4">
              <w:rPr>
                <w:rFonts w:hint="eastAsia"/>
                <w:sz w:val="21"/>
                <w:szCs w:val="21"/>
              </w:rPr>
              <w:t xml:space="preserve">》,《회사등록 관리조례》등 관련규정에 따라 처벌한다.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제14조 </w:t>
            </w:r>
            <w:r w:rsidRPr="00A736D4">
              <w:rPr>
                <w:rFonts w:hint="eastAsia"/>
                <w:sz w:val="21"/>
                <w:szCs w:val="21"/>
              </w:rPr>
              <w:t xml:space="preserve">회사등록기관에서는 채권의 주권전환 회사등록정보를 법에 따라 공개해야 한다.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제15조 </w:t>
            </w:r>
            <w:r w:rsidRPr="00A736D4">
              <w:rPr>
                <w:rFonts w:hint="eastAsia"/>
                <w:sz w:val="21"/>
                <w:szCs w:val="21"/>
              </w:rPr>
              <w:t xml:space="preserve">회사등록기관에서는 하기 불법행위의 행정처벌결과를 사회에 공개해야 한다. </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(1) 채권자와 회사의 채권의 주권전환 등록 위반행위</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 xml:space="preserve">(2) 평가기구, 자금사정기구의 채권의 주권 전한 불법행위. </w:t>
            </w:r>
          </w:p>
          <w:p w:rsidR="00FB4DCF" w:rsidRPr="00A736D4" w:rsidRDefault="00FB4DCF" w:rsidP="00A736D4">
            <w:pPr>
              <w:pStyle w:val="a6"/>
              <w:wordWrap w:val="0"/>
              <w:autoSpaceDN w:val="0"/>
              <w:spacing w:line="290" w:lineRule="atLeast"/>
              <w:ind w:firstLineChars="200" w:firstLine="420"/>
              <w:rPr>
                <w:rFonts w:hint="eastAsia"/>
                <w:sz w:val="21"/>
                <w:szCs w:val="21"/>
              </w:rPr>
            </w:pPr>
            <w:r w:rsidRPr="00A736D4">
              <w:rPr>
                <w:rFonts w:hint="eastAsia"/>
                <w:sz w:val="21"/>
                <w:szCs w:val="21"/>
              </w:rPr>
              <w:t xml:space="preserve">회사등록기관에서 전항의 행정처벌을 받은 평가기구, 자금사정기구 명부를 공시한다.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제16조 </w:t>
            </w:r>
            <w:r w:rsidRPr="00A736D4">
              <w:rPr>
                <w:rFonts w:hint="eastAsia"/>
                <w:sz w:val="21"/>
                <w:szCs w:val="21"/>
              </w:rPr>
              <w:t xml:space="preserve">공상행정 관리기관에서는 채권의 주권 전환 불법행위와 관련된 채권자, 회사 및 평가기구, 자금사정기구를 즉시 기록하고 기업신용 유별관리를 실시한다. </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제17조 </w:t>
            </w:r>
            <w:r w:rsidRPr="00A736D4">
              <w:rPr>
                <w:rFonts w:hint="eastAsia"/>
                <w:sz w:val="21"/>
                <w:szCs w:val="21"/>
              </w:rPr>
              <w:t xml:space="preserve">이 방법에서 규정한 사항에 대하여 법률, 행정법규, 국무원의 결정에서 별도의 규정을 한 경우 그 규정에 따른다. </w:t>
            </w:r>
          </w:p>
          <w:p w:rsidR="00FB4DCF" w:rsidRPr="001B4326" w:rsidRDefault="00FB4DCF" w:rsidP="001B4326">
            <w:pPr>
              <w:pStyle w:val="a6"/>
              <w:wordWrap w:val="0"/>
              <w:autoSpaceDN w:val="0"/>
              <w:spacing w:line="290" w:lineRule="atLeast"/>
              <w:ind w:firstLineChars="200" w:firstLine="388"/>
              <w:rPr>
                <w:rFonts w:hint="eastAsia"/>
                <w:spacing w:val="-6"/>
                <w:sz w:val="21"/>
                <w:szCs w:val="21"/>
              </w:rPr>
            </w:pPr>
            <w:r w:rsidRPr="001B4326">
              <w:rPr>
                <w:rFonts w:hint="eastAsia"/>
                <w:b/>
                <w:bCs/>
                <w:spacing w:val="-6"/>
                <w:sz w:val="21"/>
                <w:szCs w:val="21"/>
              </w:rPr>
              <w:t xml:space="preserve">제18조 </w:t>
            </w:r>
            <w:r w:rsidRPr="001B4326">
              <w:rPr>
                <w:rFonts w:hint="eastAsia"/>
                <w:spacing w:val="-6"/>
                <w:sz w:val="21"/>
                <w:szCs w:val="21"/>
              </w:rPr>
              <w:t xml:space="preserve">비 회사 기업법인이 회사체제로 변경하여 등록하고 채권의 주권전환과 관련되는 경우 이 방법을 참조하여 집행한다. </w:t>
            </w:r>
            <w:r w:rsidR="001B4326" w:rsidRPr="001B4326">
              <w:rPr>
                <w:rFonts w:hint="eastAsia"/>
                <w:spacing w:val="-6"/>
                <w:sz w:val="21"/>
                <w:szCs w:val="21"/>
              </w:rPr>
              <w:t>국유자산관리와 관련되는 경우 이 방법을 참조하여 집행한다.</w:t>
            </w:r>
          </w:p>
          <w:p w:rsidR="00FB4DCF" w:rsidRPr="00A736D4" w:rsidRDefault="00FB4DCF" w:rsidP="00A736D4">
            <w:pPr>
              <w:pStyle w:val="a6"/>
              <w:wordWrap w:val="0"/>
              <w:autoSpaceDN w:val="0"/>
              <w:spacing w:line="290" w:lineRule="atLeast"/>
              <w:ind w:firstLineChars="200" w:firstLine="412"/>
              <w:rPr>
                <w:rFonts w:hint="eastAsia"/>
                <w:sz w:val="21"/>
                <w:szCs w:val="21"/>
              </w:rPr>
            </w:pPr>
            <w:r w:rsidRPr="00A736D4">
              <w:rPr>
                <w:rFonts w:hint="eastAsia"/>
                <w:b/>
                <w:bCs/>
                <w:sz w:val="21"/>
                <w:szCs w:val="21"/>
              </w:rPr>
              <w:t xml:space="preserve">제19조 </w:t>
            </w:r>
            <w:r w:rsidRPr="00A736D4">
              <w:rPr>
                <w:rFonts w:hint="eastAsia"/>
                <w:sz w:val="21"/>
                <w:szCs w:val="21"/>
              </w:rPr>
              <w:t xml:space="preserve">이 방법은 2012년 1월 1일부터 시행한다. </w:t>
            </w:r>
          </w:p>
          <w:p w:rsidR="00EE3614" w:rsidRPr="00A736D4" w:rsidRDefault="00EE3614" w:rsidP="00A736D4">
            <w:pPr>
              <w:snapToGrid w:val="0"/>
              <w:spacing w:line="290" w:lineRule="atLeast"/>
              <w:ind w:firstLineChars="200" w:firstLine="420"/>
              <w:rPr>
                <w:rFonts w:ascii="한컴바탕" w:eastAsia="한컴바탕" w:hAnsi="한컴바탕" w:cs="한컴바탕"/>
                <w:sz w:val="21"/>
                <w:szCs w:val="21"/>
              </w:rPr>
            </w:pPr>
          </w:p>
        </w:tc>
        <w:tc>
          <w:tcPr>
            <w:tcW w:w="539" w:type="dxa"/>
          </w:tcPr>
          <w:p w:rsidR="00EE3614" w:rsidRPr="005D37DF" w:rsidRDefault="00EE3614" w:rsidP="005D37DF">
            <w:pPr>
              <w:wordWrap/>
              <w:snapToGrid w:val="0"/>
              <w:spacing w:line="290" w:lineRule="atLeast"/>
              <w:rPr>
                <w:sz w:val="21"/>
                <w:szCs w:val="21"/>
              </w:rPr>
            </w:pPr>
          </w:p>
        </w:tc>
        <w:tc>
          <w:tcPr>
            <w:tcW w:w="3958" w:type="dxa"/>
          </w:tcPr>
          <w:p w:rsidR="00FB0FB2" w:rsidRDefault="002867C1" w:rsidP="005D37DF">
            <w:pPr>
              <w:wordWrap/>
              <w:snapToGrid w:val="0"/>
              <w:spacing w:line="290" w:lineRule="atLeast"/>
              <w:jc w:val="center"/>
              <w:rPr>
                <w:rFonts w:ascii="SimSun" w:hAnsi="SimSun" w:hint="eastAsia"/>
                <w:b/>
                <w:sz w:val="26"/>
                <w:szCs w:val="26"/>
              </w:rPr>
            </w:pPr>
            <w:r w:rsidRPr="00FB0FB2">
              <w:rPr>
                <w:rFonts w:ascii="SimSun" w:eastAsia="SimSun" w:hAnsi="SimSun" w:hint="eastAsia"/>
                <w:b/>
                <w:sz w:val="26"/>
                <w:szCs w:val="26"/>
                <w:lang w:eastAsia="zh-CN"/>
              </w:rPr>
              <w:t>公司债权转股权登记</w:t>
            </w:r>
          </w:p>
          <w:p w:rsidR="002867C1" w:rsidRPr="00FB0FB2" w:rsidRDefault="002867C1" w:rsidP="005D37DF">
            <w:pPr>
              <w:wordWrap/>
              <w:snapToGrid w:val="0"/>
              <w:spacing w:line="290" w:lineRule="atLeast"/>
              <w:jc w:val="center"/>
              <w:rPr>
                <w:rFonts w:ascii="SimSun" w:eastAsia="SimSun" w:hAnsi="SimSun"/>
                <w:b/>
                <w:sz w:val="26"/>
                <w:szCs w:val="26"/>
                <w:lang w:eastAsia="zh-CN"/>
              </w:rPr>
            </w:pPr>
            <w:r w:rsidRPr="00FB0FB2">
              <w:rPr>
                <w:rFonts w:ascii="SimSun" w:eastAsia="SimSun" w:hAnsi="SimSun" w:hint="eastAsia"/>
                <w:b/>
                <w:sz w:val="26"/>
                <w:szCs w:val="26"/>
                <w:lang w:eastAsia="zh-CN"/>
              </w:rPr>
              <w:t>管理办法</w:t>
            </w:r>
          </w:p>
          <w:p w:rsidR="002867C1" w:rsidRPr="00A736D4" w:rsidRDefault="002867C1" w:rsidP="005D37DF">
            <w:pPr>
              <w:wordWrap/>
              <w:snapToGrid w:val="0"/>
              <w:spacing w:line="290" w:lineRule="atLeast"/>
              <w:jc w:val="center"/>
              <w:rPr>
                <w:rFonts w:ascii="SimSun" w:eastAsia="SimSun" w:hAnsi="SimSun"/>
                <w:sz w:val="21"/>
                <w:szCs w:val="21"/>
                <w:lang w:eastAsia="zh-CN"/>
              </w:rPr>
            </w:pPr>
            <w:r w:rsidRPr="00A736D4">
              <w:rPr>
                <w:rFonts w:ascii="SimSun" w:eastAsia="SimSun" w:hAnsi="SimSun" w:hint="eastAsia"/>
                <w:sz w:val="21"/>
                <w:szCs w:val="21"/>
                <w:lang w:eastAsia="zh-CN"/>
              </w:rPr>
              <w:t>工商总局令第55号</w:t>
            </w:r>
          </w:p>
          <w:p w:rsidR="002867C1" w:rsidRPr="00A736D4" w:rsidRDefault="002867C1" w:rsidP="005D37DF">
            <w:pPr>
              <w:wordWrap/>
              <w:snapToGrid w:val="0"/>
              <w:spacing w:line="290" w:lineRule="atLeast"/>
              <w:rPr>
                <w:rFonts w:ascii="SimSun" w:eastAsia="SimSun" w:hAnsi="SimSun"/>
                <w:sz w:val="21"/>
                <w:szCs w:val="21"/>
                <w:lang w:eastAsia="zh-CN"/>
              </w:rPr>
            </w:pP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《公司债权转股权登记管理办法》已经中华人民共和国公司国家工商行政管理总局局务会审议通过，现予公布，自2012年1月1日起施行。</w:t>
            </w:r>
          </w:p>
          <w:p w:rsidR="002867C1" w:rsidRPr="00A736D4" w:rsidRDefault="002867C1" w:rsidP="00FB0FB2">
            <w:pPr>
              <w:wordWrap/>
              <w:snapToGrid w:val="0"/>
              <w:spacing w:line="290" w:lineRule="atLeast"/>
              <w:jc w:val="right"/>
              <w:rPr>
                <w:rFonts w:ascii="SimSun" w:eastAsia="SimSun" w:hAnsi="SimSun"/>
                <w:sz w:val="21"/>
                <w:szCs w:val="21"/>
                <w:lang w:eastAsia="zh-CN"/>
              </w:rPr>
            </w:pPr>
            <w:r w:rsidRPr="00A736D4">
              <w:rPr>
                <w:rFonts w:ascii="SimSun" w:eastAsia="SimSun" w:hAnsi="SimSun" w:hint="eastAsia"/>
                <w:sz w:val="21"/>
                <w:szCs w:val="21"/>
                <w:lang w:eastAsia="zh-CN"/>
              </w:rPr>
              <w:t xml:space="preserve">　　　　　　　　　　　　　　　　　　　　　　　　　　  局长 周伯华　　　　　　　　　　　　　　　　　　　　　　　　二〇一一年十一月二十三日</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p>
          <w:p w:rsidR="002867C1" w:rsidRPr="00A736D4" w:rsidRDefault="002867C1" w:rsidP="005D37DF">
            <w:pPr>
              <w:wordWrap/>
              <w:snapToGrid w:val="0"/>
              <w:spacing w:line="290" w:lineRule="atLeast"/>
              <w:rPr>
                <w:rFonts w:ascii="SimSun" w:eastAsia="SimSun" w:hAnsi="SimSun"/>
                <w:sz w:val="21"/>
                <w:szCs w:val="21"/>
                <w:lang w:eastAsia="zh-CN"/>
              </w:rPr>
            </w:pP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第一条</w:t>
            </w:r>
            <w:r w:rsidRPr="00A736D4">
              <w:rPr>
                <w:rFonts w:ascii="SimSun" w:eastAsia="SimSun" w:hAnsi="SimSun" w:hint="eastAsia"/>
                <w:sz w:val="21"/>
                <w:szCs w:val="21"/>
                <w:lang w:eastAsia="zh-CN"/>
              </w:rPr>
              <w:t xml:space="preserve"> 为规范公司债权转股权登记管理，根据《公司法》、《公司登记管理条例》等法律、行政法规的规定，制定本办法。</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第二条</w:t>
            </w:r>
            <w:r w:rsidRPr="00A736D4">
              <w:rPr>
                <w:rFonts w:ascii="SimSun" w:eastAsia="SimSun" w:hAnsi="SimSun" w:hint="eastAsia"/>
                <w:sz w:val="21"/>
                <w:szCs w:val="21"/>
                <w:lang w:eastAsia="zh-CN"/>
              </w:rPr>
              <w:t xml:space="preserve"> 本办法所称债权转股权，是指债权人以其依法享有的对在中国境内设立的有限责任公司或者股份有限公司（以下统称公司）的债权，转为公司股权，增加公司注册资本的行为。</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第三条</w:t>
            </w:r>
            <w:r w:rsidRPr="00A736D4">
              <w:rPr>
                <w:rFonts w:ascii="SimSun" w:eastAsia="SimSun" w:hAnsi="SimSun" w:hint="eastAsia"/>
                <w:sz w:val="21"/>
                <w:szCs w:val="21"/>
                <w:lang w:eastAsia="zh-CN"/>
              </w:rPr>
              <w:t xml:space="preserve"> 债权转股权的登记管理，属于下列情形之一的，适用本办法：</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（一）公司经营中债权人与公司之间产生的合同之债转为公司股权，债权人已经履行债权所对应的合同义务，且不违反法律、行政法规、国务院决定或者公司章程的禁止性规定；</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（二）人民法院生效裁判确认的债权转为公司股权；</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（三）公司破产重整或者和解期间，列入经人民法院批准的重整计划或者裁定认可的和解协议的债权转为公司股权。</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第四条</w:t>
            </w:r>
            <w:r w:rsidRPr="00A736D4">
              <w:rPr>
                <w:rFonts w:ascii="SimSun" w:eastAsia="SimSun" w:hAnsi="SimSun" w:hint="eastAsia"/>
                <w:sz w:val="21"/>
                <w:szCs w:val="21"/>
                <w:lang w:eastAsia="zh-CN"/>
              </w:rPr>
              <w:t xml:space="preserve"> 用以转为股权的债权有两个以上债权人的，债权人对债权应当已经作出分割。</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第五条</w:t>
            </w:r>
            <w:r w:rsidRPr="00A736D4">
              <w:rPr>
                <w:rFonts w:ascii="SimSun" w:eastAsia="SimSun" w:hAnsi="SimSun" w:hint="eastAsia"/>
                <w:sz w:val="21"/>
                <w:szCs w:val="21"/>
                <w:lang w:eastAsia="zh-CN"/>
              </w:rPr>
              <w:t xml:space="preserve"> 法律、行政法规或者国务院决定规定债权转股权须经批准的，应当依法经过批准。</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第六条</w:t>
            </w:r>
            <w:r w:rsidRPr="00A736D4">
              <w:rPr>
                <w:rFonts w:ascii="SimSun" w:eastAsia="SimSun" w:hAnsi="SimSun" w:hint="eastAsia"/>
                <w:sz w:val="21"/>
                <w:szCs w:val="21"/>
                <w:lang w:eastAsia="zh-CN"/>
              </w:rPr>
              <w:t xml:space="preserve"> 债权转股权作价出资金额与其他非货币财产作价出资金额之和，不得高于公司注册资本的百分之七十。</w:t>
            </w:r>
          </w:p>
          <w:p w:rsidR="00D820D3" w:rsidRDefault="002867C1" w:rsidP="00D820D3">
            <w:pPr>
              <w:wordWrap/>
              <w:snapToGrid w:val="0"/>
              <w:spacing w:line="290" w:lineRule="atLeast"/>
              <w:ind w:firstLine="405"/>
              <w:rPr>
                <w:rFonts w:ascii="SimSun" w:hAnsi="SimSun" w:hint="eastAsia"/>
                <w:sz w:val="21"/>
                <w:szCs w:val="21"/>
                <w:lang w:eastAsia="zh-CN"/>
              </w:rPr>
            </w:pPr>
            <w:r w:rsidRPr="00A736D4">
              <w:rPr>
                <w:rFonts w:ascii="SimSun" w:eastAsia="SimSun" w:hAnsi="SimSun" w:hint="eastAsia"/>
                <w:b/>
                <w:sz w:val="21"/>
                <w:szCs w:val="21"/>
                <w:lang w:eastAsia="zh-CN"/>
              </w:rPr>
              <w:t>第七条</w:t>
            </w:r>
            <w:r w:rsidRPr="00A736D4">
              <w:rPr>
                <w:rFonts w:ascii="SimSun" w:eastAsia="SimSun" w:hAnsi="SimSun" w:hint="eastAsia"/>
                <w:sz w:val="21"/>
                <w:szCs w:val="21"/>
                <w:lang w:eastAsia="zh-CN"/>
              </w:rPr>
              <w:t xml:space="preserve"> 用以转为股权的债权，应当</w:t>
            </w:r>
          </w:p>
          <w:p w:rsidR="00D820D3" w:rsidRDefault="00D820D3" w:rsidP="00D820D3">
            <w:pPr>
              <w:wordWrap/>
              <w:snapToGrid w:val="0"/>
              <w:spacing w:line="290" w:lineRule="atLeast"/>
              <w:ind w:firstLine="405"/>
              <w:rPr>
                <w:rFonts w:ascii="SimSun" w:hAnsi="SimSun" w:hint="eastAsia"/>
                <w:sz w:val="21"/>
                <w:szCs w:val="21"/>
              </w:rPr>
            </w:pPr>
          </w:p>
          <w:p w:rsidR="002867C1" w:rsidRPr="00A736D4" w:rsidRDefault="002867C1" w:rsidP="00D820D3">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lastRenderedPageBreak/>
              <w:t>经依法设立的资产评估机构评估。</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债权转股权的作价出资金额不得高于该债权的评估值。</w:t>
            </w:r>
          </w:p>
          <w:p w:rsidR="002867C1" w:rsidRPr="001B4326" w:rsidRDefault="002867C1" w:rsidP="005D37DF">
            <w:pPr>
              <w:wordWrap/>
              <w:snapToGrid w:val="0"/>
              <w:spacing w:line="290" w:lineRule="atLeast"/>
              <w:rPr>
                <w:rFonts w:ascii="SimSun" w:eastAsia="SimSun" w:hAnsi="SimSun"/>
                <w:spacing w:val="10"/>
                <w:sz w:val="21"/>
                <w:szCs w:val="21"/>
                <w:lang w:eastAsia="zh-CN"/>
              </w:rPr>
            </w:pPr>
            <w:r w:rsidRPr="00A736D4">
              <w:rPr>
                <w:rFonts w:ascii="SimSun" w:eastAsia="SimSun" w:hAnsi="SimSun" w:hint="eastAsia"/>
                <w:sz w:val="21"/>
                <w:szCs w:val="21"/>
                <w:lang w:eastAsia="zh-CN"/>
              </w:rPr>
              <w:t xml:space="preserve">　　</w:t>
            </w:r>
            <w:r w:rsidRPr="001B4326">
              <w:rPr>
                <w:rFonts w:ascii="SimSun" w:eastAsia="SimSun" w:hAnsi="SimSun" w:hint="eastAsia"/>
                <w:b/>
                <w:spacing w:val="10"/>
                <w:sz w:val="21"/>
                <w:szCs w:val="21"/>
                <w:lang w:eastAsia="zh-CN"/>
              </w:rPr>
              <w:t>第八条</w:t>
            </w:r>
            <w:r w:rsidRPr="001B4326">
              <w:rPr>
                <w:rFonts w:ascii="SimSun" w:eastAsia="SimSun" w:hAnsi="SimSun" w:hint="eastAsia"/>
                <w:spacing w:val="10"/>
                <w:sz w:val="21"/>
                <w:szCs w:val="21"/>
                <w:lang w:eastAsia="zh-CN"/>
              </w:rPr>
              <w:t xml:space="preserve"> 债权转股权应当经依法设立的验资机构验资并出具验资证明。</w:t>
            </w:r>
          </w:p>
          <w:p w:rsidR="002867C1" w:rsidRPr="001B4326" w:rsidRDefault="002867C1" w:rsidP="005D37DF">
            <w:pPr>
              <w:wordWrap/>
              <w:snapToGrid w:val="0"/>
              <w:spacing w:line="290" w:lineRule="atLeast"/>
              <w:rPr>
                <w:rFonts w:ascii="SimSun" w:eastAsia="SimSun" w:hAnsi="SimSun"/>
                <w:spacing w:val="30"/>
                <w:sz w:val="21"/>
                <w:szCs w:val="21"/>
                <w:lang w:eastAsia="zh-CN"/>
              </w:rPr>
            </w:pPr>
            <w:r w:rsidRPr="00A736D4">
              <w:rPr>
                <w:rFonts w:ascii="SimSun" w:eastAsia="SimSun" w:hAnsi="SimSun" w:hint="eastAsia"/>
                <w:sz w:val="21"/>
                <w:szCs w:val="21"/>
                <w:lang w:eastAsia="zh-CN"/>
              </w:rPr>
              <w:t xml:space="preserve">　　</w:t>
            </w:r>
            <w:r w:rsidRPr="001B4326">
              <w:rPr>
                <w:rFonts w:ascii="SimSun" w:eastAsia="SimSun" w:hAnsi="SimSun" w:hint="eastAsia"/>
                <w:spacing w:val="30"/>
                <w:sz w:val="21"/>
                <w:szCs w:val="21"/>
                <w:lang w:eastAsia="zh-CN"/>
              </w:rPr>
              <w:t>验资证明应当包括下列内容：</w:t>
            </w:r>
          </w:p>
          <w:p w:rsidR="002867C1" w:rsidRPr="001B4326" w:rsidRDefault="002867C1" w:rsidP="005D37DF">
            <w:pPr>
              <w:wordWrap/>
              <w:snapToGrid w:val="0"/>
              <w:spacing w:line="290" w:lineRule="atLeast"/>
              <w:rPr>
                <w:rFonts w:ascii="SimSun" w:eastAsia="SimSun" w:hAnsi="SimSun"/>
                <w:spacing w:val="-8"/>
                <w:sz w:val="21"/>
                <w:szCs w:val="21"/>
                <w:lang w:eastAsia="zh-CN"/>
              </w:rPr>
            </w:pPr>
            <w:r w:rsidRPr="001B4326">
              <w:rPr>
                <w:rFonts w:ascii="SimSun" w:eastAsia="SimSun" w:hAnsi="SimSun" w:hint="eastAsia"/>
                <w:spacing w:val="-8"/>
                <w:sz w:val="21"/>
                <w:szCs w:val="21"/>
                <w:lang w:eastAsia="zh-CN"/>
              </w:rPr>
              <w:t xml:space="preserve">　　（一）债权的基本情况，包括债权发生时间及原因、合同当事人姓名或者名称、合同标的、债权对应义务的履行情况；</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（二）债权的评估情况，包括评估机构的名称、评估报告的文号、评估基准日、评估值；</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（三）债权转股权的完成情况，包括已签订债权转股权协议、债权人免除公司对应债务、公司相关会计处理；</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（四）债权转股权依法须报经批准的，其批准的情况。</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第九条</w:t>
            </w:r>
            <w:r w:rsidRPr="00A736D4">
              <w:rPr>
                <w:rFonts w:ascii="SimSun" w:eastAsia="SimSun" w:hAnsi="SimSun" w:hint="eastAsia"/>
                <w:sz w:val="21"/>
                <w:szCs w:val="21"/>
                <w:lang w:eastAsia="zh-CN"/>
              </w:rPr>
              <w:t xml:space="preserve"> 债权转为股权的，公司应当依法向公司登记机关申请办理注册资本和实收资本变更登记。涉及公司其他登记事项变更的，公司应当一并申请办理变更登记。</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第十条</w:t>
            </w:r>
            <w:r w:rsidRPr="00A736D4">
              <w:rPr>
                <w:rFonts w:ascii="SimSun" w:eastAsia="SimSun" w:hAnsi="SimSun" w:hint="eastAsia"/>
                <w:sz w:val="21"/>
                <w:szCs w:val="21"/>
                <w:lang w:eastAsia="zh-CN"/>
              </w:rPr>
              <w:t xml:space="preserve"> 公司申请变更登记，除按照《公司登记管理条例》和国家工商行政管理总局有关企业登记提交材料的规定执行外，还应当分别提交以下材料：</w:t>
            </w:r>
          </w:p>
          <w:p w:rsidR="002867C1" w:rsidRPr="001B4326" w:rsidRDefault="002867C1" w:rsidP="005D37DF">
            <w:pPr>
              <w:wordWrap/>
              <w:snapToGrid w:val="0"/>
              <w:spacing w:line="290" w:lineRule="atLeast"/>
              <w:rPr>
                <w:rFonts w:ascii="SimSun" w:eastAsia="SimSun" w:hAnsi="SimSun"/>
                <w:spacing w:val="-2"/>
                <w:sz w:val="21"/>
                <w:szCs w:val="21"/>
                <w:lang w:eastAsia="zh-CN"/>
              </w:rPr>
            </w:pPr>
            <w:r w:rsidRPr="001B4326">
              <w:rPr>
                <w:rFonts w:ascii="SimSun" w:eastAsia="SimSun" w:hAnsi="SimSun" w:hint="eastAsia"/>
                <w:spacing w:val="-2"/>
                <w:sz w:val="21"/>
                <w:szCs w:val="21"/>
                <w:lang w:eastAsia="zh-CN"/>
              </w:rPr>
              <w:t xml:space="preserve">　　（一）属于本办法第三条第（一）项规定情形的，提交债权人和公司签署的债权转股权承诺书，双方应当对用以转为股权的债权符合该项规定作出承诺；</w:t>
            </w:r>
          </w:p>
          <w:p w:rsidR="002867C1" w:rsidRPr="001B4326" w:rsidRDefault="002867C1" w:rsidP="005D37DF">
            <w:pPr>
              <w:wordWrap/>
              <w:snapToGrid w:val="0"/>
              <w:spacing w:line="290" w:lineRule="atLeast"/>
              <w:rPr>
                <w:rFonts w:ascii="SimSun" w:eastAsia="SimSun" w:hAnsi="SimSun"/>
                <w:spacing w:val="-2"/>
                <w:sz w:val="21"/>
                <w:szCs w:val="21"/>
                <w:lang w:eastAsia="zh-CN"/>
              </w:rPr>
            </w:pPr>
            <w:r w:rsidRPr="001B4326">
              <w:rPr>
                <w:rFonts w:ascii="SimSun" w:eastAsia="SimSun" w:hAnsi="SimSun" w:hint="eastAsia"/>
                <w:spacing w:val="-2"/>
                <w:sz w:val="21"/>
                <w:szCs w:val="21"/>
                <w:lang w:eastAsia="zh-CN"/>
              </w:rPr>
              <w:t xml:space="preserve">　　（二）属于本办法第三条第（二）项规定情形的，提交人民法院的裁判文书；</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（三）属于本办法第三条第（三）项规定情形的，提交经人民法院批准的重整计划或者裁定认可的和解协议。</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公司提交的股东（大）会决议应当确认债权作价出资金额并符合《公司法》和公司章程的规定。</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第十一条</w:t>
            </w:r>
            <w:r w:rsidRPr="00A736D4">
              <w:rPr>
                <w:rFonts w:ascii="SimSun" w:eastAsia="SimSun" w:hAnsi="SimSun" w:hint="eastAsia"/>
                <w:sz w:val="21"/>
                <w:szCs w:val="21"/>
                <w:lang w:eastAsia="zh-CN"/>
              </w:rPr>
              <w:t xml:space="preserve"> 公司登记机关应当将债权转股权对应出资的出资方式登记为“债权转股权出资”。</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第十二条</w:t>
            </w:r>
            <w:r w:rsidRPr="00A736D4">
              <w:rPr>
                <w:rFonts w:ascii="SimSun" w:eastAsia="SimSun" w:hAnsi="SimSun" w:hint="eastAsia"/>
                <w:sz w:val="21"/>
                <w:szCs w:val="21"/>
                <w:lang w:eastAsia="zh-CN"/>
              </w:rPr>
              <w:t xml:space="preserve"> 公司登记机关及其工作人员办理债权转股权登记违反法律法规规定的，对直接负责的主管人员和其他责</w:t>
            </w:r>
            <w:r w:rsidRPr="00A736D4">
              <w:rPr>
                <w:rFonts w:ascii="SimSun" w:eastAsia="SimSun" w:hAnsi="SimSun" w:hint="eastAsia"/>
                <w:sz w:val="21"/>
                <w:szCs w:val="21"/>
                <w:lang w:eastAsia="zh-CN"/>
              </w:rPr>
              <w:lastRenderedPageBreak/>
              <w:t>任人员，依照有关规定追究责任。</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第十三条</w:t>
            </w:r>
            <w:r w:rsidRPr="00A736D4">
              <w:rPr>
                <w:rFonts w:ascii="SimSun" w:eastAsia="SimSun" w:hAnsi="SimSun" w:hint="eastAsia"/>
                <w:sz w:val="21"/>
                <w:szCs w:val="21"/>
                <w:lang w:eastAsia="zh-CN"/>
              </w:rPr>
              <w:t xml:space="preserve"> 债权人、公司以及承担评估、验资的机构违反《公司法》、《公司登记管理条例》以及本办法规定的，公司登记机关依照《公司法》、《公司登记管理条例》等有关规定处罚。</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第十四条</w:t>
            </w:r>
            <w:r w:rsidRPr="00A736D4">
              <w:rPr>
                <w:rFonts w:ascii="SimSun" w:eastAsia="SimSun" w:hAnsi="SimSun" w:hint="eastAsia"/>
                <w:sz w:val="21"/>
                <w:szCs w:val="21"/>
                <w:lang w:eastAsia="zh-CN"/>
              </w:rPr>
              <w:t xml:space="preserve"> 债权转股权的公司登记信息，公司登记机关依法予以公开。</w:t>
            </w:r>
          </w:p>
          <w:p w:rsidR="002867C1" w:rsidRPr="001B4326" w:rsidRDefault="002867C1" w:rsidP="005D37DF">
            <w:pPr>
              <w:wordWrap/>
              <w:snapToGrid w:val="0"/>
              <w:spacing w:line="290" w:lineRule="atLeast"/>
              <w:rPr>
                <w:rFonts w:ascii="SimSun" w:eastAsia="SimSun" w:hAnsi="SimSun"/>
                <w:spacing w:val="-4"/>
                <w:sz w:val="21"/>
                <w:szCs w:val="21"/>
                <w:lang w:eastAsia="zh-CN"/>
              </w:rPr>
            </w:pPr>
            <w:r w:rsidRPr="001B4326">
              <w:rPr>
                <w:rFonts w:ascii="SimSun" w:eastAsia="SimSun" w:hAnsi="SimSun" w:hint="eastAsia"/>
                <w:spacing w:val="-4"/>
                <w:sz w:val="21"/>
                <w:szCs w:val="21"/>
                <w:lang w:eastAsia="zh-CN"/>
              </w:rPr>
              <w:t xml:space="preserve">　　</w:t>
            </w:r>
            <w:r w:rsidRPr="001B4326">
              <w:rPr>
                <w:rFonts w:ascii="SimSun" w:eastAsia="SimSun" w:hAnsi="SimSun" w:hint="eastAsia"/>
                <w:b/>
                <w:spacing w:val="-4"/>
                <w:sz w:val="21"/>
                <w:szCs w:val="21"/>
                <w:lang w:eastAsia="zh-CN"/>
              </w:rPr>
              <w:t>第十五条</w:t>
            </w:r>
            <w:r w:rsidRPr="001B4326">
              <w:rPr>
                <w:rFonts w:ascii="SimSun" w:eastAsia="SimSun" w:hAnsi="SimSun" w:hint="eastAsia"/>
                <w:spacing w:val="-4"/>
                <w:sz w:val="21"/>
                <w:szCs w:val="21"/>
                <w:lang w:eastAsia="zh-CN"/>
              </w:rPr>
              <w:t xml:space="preserve"> 对下列违法行为的行政处罚结果，公司登记机关应当向社会公开：</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（一）债权人、公司债权转股权登记的违法行为；</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（二）承担评估、验资的机构因债权转股权登记的违法行为。</w:t>
            </w:r>
          </w:p>
          <w:p w:rsidR="002867C1" w:rsidRPr="001B4326" w:rsidRDefault="002867C1" w:rsidP="005D37DF">
            <w:pPr>
              <w:wordWrap/>
              <w:snapToGrid w:val="0"/>
              <w:spacing w:line="290" w:lineRule="atLeast"/>
              <w:rPr>
                <w:rFonts w:ascii="SimSun" w:eastAsia="SimSun" w:hAnsi="SimSun"/>
                <w:spacing w:val="-4"/>
                <w:sz w:val="21"/>
                <w:szCs w:val="21"/>
                <w:lang w:eastAsia="zh-CN"/>
              </w:rPr>
            </w:pPr>
            <w:r w:rsidRPr="001B4326">
              <w:rPr>
                <w:rFonts w:ascii="SimSun" w:eastAsia="SimSun" w:hAnsi="SimSun" w:hint="eastAsia"/>
                <w:spacing w:val="-4"/>
                <w:sz w:val="21"/>
                <w:szCs w:val="21"/>
                <w:lang w:eastAsia="zh-CN"/>
              </w:rPr>
              <w:t xml:space="preserve">　　前款受到行政处罚的承担评估、验资的机构名单，公司登记机关予以公示。</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第十六条</w:t>
            </w:r>
            <w:r w:rsidRPr="00A736D4">
              <w:rPr>
                <w:rFonts w:ascii="SimSun" w:eastAsia="SimSun" w:hAnsi="SimSun" w:hint="eastAsia"/>
                <w:sz w:val="21"/>
                <w:szCs w:val="21"/>
                <w:lang w:eastAsia="zh-CN"/>
              </w:rPr>
              <w:t xml:space="preserve"> 对涉及债权转股权违法行为的债权人、公司以及承担验资、评估的机构等，工商行政管理机关应当及时予以记录，实施企业信用分类监管。</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第十七条</w:t>
            </w:r>
            <w:r w:rsidRPr="00A736D4">
              <w:rPr>
                <w:rFonts w:ascii="SimSun" w:eastAsia="SimSun" w:hAnsi="SimSun" w:hint="eastAsia"/>
                <w:sz w:val="21"/>
                <w:szCs w:val="21"/>
                <w:lang w:eastAsia="zh-CN"/>
              </w:rPr>
              <w:t xml:space="preserve"> 本办法规定事项，法律、行政法规或者国务院决定另有规定的，从其规定。</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第十八条</w:t>
            </w:r>
            <w:r w:rsidRPr="00A736D4">
              <w:rPr>
                <w:rFonts w:ascii="SimSun" w:eastAsia="SimSun" w:hAnsi="SimSun" w:hint="eastAsia"/>
                <w:sz w:val="21"/>
                <w:szCs w:val="21"/>
                <w:lang w:eastAsia="zh-CN"/>
              </w:rPr>
              <w:t xml:space="preserve"> 非公司企业法人改制为公司办理变更登记，涉及债权转为股权的，参照本办法执行。涉及国有资产管理的，按照有关规定办理。</w:t>
            </w:r>
          </w:p>
          <w:p w:rsidR="002867C1" w:rsidRPr="00A736D4" w:rsidRDefault="002867C1" w:rsidP="005D37DF">
            <w:pPr>
              <w:wordWrap/>
              <w:snapToGrid w:val="0"/>
              <w:spacing w:line="290" w:lineRule="atLeast"/>
              <w:rPr>
                <w:rFonts w:ascii="SimSun" w:eastAsia="SimSun" w:hAnsi="SimSun"/>
                <w:sz w:val="21"/>
                <w:szCs w:val="21"/>
                <w:lang w:eastAsia="zh-CN"/>
              </w:rPr>
            </w:pPr>
            <w:r w:rsidRPr="00A736D4">
              <w:rPr>
                <w:rFonts w:ascii="SimSun" w:eastAsia="SimSun" w:hAnsi="SimSun" w:hint="eastAsia"/>
                <w:sz w:val="21"/>
                <w:szCs w:val="21"/>
                <w:lang w:eastAsia="zh-CN"/>
              </w:rPr>
              <w:t xml:space="preserve">　　</w:t>
            </w:r>
            <w:r w:rsidRPr="00A736D4">
              <w:rPr>
                <w:rFonts w:ascii="SimSun" w:eastAsia="SimSun" w:hAnsi="SimSun" w:hint="eastAsia"/>
                <w:b/>
                <w:sz w:val="21"/>
                <w:szCs w:val="21"/>
                <w:lang w:eastAsia="zh-CN"/>
              </w:rPr>
              <w:t>第十九条</w:t>
            </w:r>
            <w:r w:rsidRPr="00A736D4">
              <w:rPr>
                <w:rFonts w:ascii="SimSun" w:eastAsia="SimSun" w:hAnsi="SimSun" w:hint="eastAsia"/>
                <w:sz w:val="21"/>
                <w:szCs w:val="21"/>
                <w:lang w:eastAsia="zh-CN"/>
              </w:rPr>
              <w:t xml:space="preserve"> 本办法自2012年1月1日起实施。</w:t>
            </w:r>
          </w:p>
          <w:p w:rsidR="00EE3614" w:rsidRPr="00A736D4" w:rsidRDefault="00EE3614" w:rsidP="005D37DF">
            <w:pPr>
              <w:wordWrap/>
              <w:snapToGrid w:val="0"/>
              <w:spacing w:line="290" w:lineRule="atLeast"/>
              <w:rPr>
                <w:rFonts w:ascii="SimSun" w:eastAsia="SimSun" w:hAnsi="SimSun"/>
                <w:sz w:val="21"/>
                <w:szCs w:val="21"/>
                <w:lang w:eastAsia="zh-CN"/>
              </w:rPr>
            </w:pPr>
          </w:p>
        </w:tc>
      </w:tr>
    </w:tbl>
    <w:p w:rsidR="000D7F44" w:rsidRDefault="000D7F44">
      <w:pPr>
        <w:rPr>
          <w:lang w:eastAsia="zh-CN"/>
        </w:rPr>
      </w:pPr>
    </w:p>
    <w:sectPr w:rsidR="000D7F44" w:rsidSect="00EE361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7FD" w:rsidRDefault="002D67FD" w:rsidP="00EE3614">
      <w:r>
        <w:separator/>
      </w:r>
    </w:p>
  </w:endnote>
  <w:endnote w:type="continuationSeparator" w:id="0">
    <w:p w:rsidR="002D67FD" w:rsidRDefault="002D67FD" w:rsidP="00EE361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7FD" w:rsidRDefault="002D67FD" w:rsidP="00EE3614">
      <w:r>
        <w:separator/>
      </w:r>
    </w:p>
  </w:footnote>
  <w:footnote w:type="continuationSeparator" w:id="0">
    <w:p w:rsidR="002D67FD" w:rsidRDefault="002D67FD" w:rsidP="00EE36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3614"/>
    <w:rsid w:val="000D7F44"/>
    <w:rsid w:val="001B4326"/>
    <w:rsid w:val="002867C1"/>
    <w:rsid w:val="002D67FD"/>
    <w:rsid w:val="005D37DF"/>
    <w:rsid w:val="00A736D4"/>
    <w:rsid w:val="00D820D3"/>
    <w:rsid w:val="00EE3614"/>
    <w:rsid w:val="00FB0FB2"/>
    <w:rsid w:val="00FB4DC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4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3614"/>
    <w:pPr>
      <w:tabs>
        <w:tab w:val="center" w:pos="4513"/>
        <w:tab w:val="right" w:pos="9026"/>
      </w:tabs>
      <w:snapToGrid w:val="0"/>
    </w:pPr>
  </w:style>
  <w:style w:type="character" w:customStyle="1" w:styleId="Char">
    <w:name w:val="머리글 Char"/>
    <w:basedOn w:val="a0"/>
    <w:link w:val="a3"/>
    <w:uiPriority w:val="99"/>
    <w:semiHidden/>
    <w:rsid w:val="00EE3614"/>
  </w:style>
  <w:style w:type="paragraph" w:styleId="a4">
    <w:name w:val="footer"/>
    <w:basedOn w:val="a"/>
    <w:link w:val="Char0"/>
    <w:uiPriority w:val="99"/>
    <w:semiHidden/>
    <w:unhideWhenUsed/>
    <w:rsid w:val="00EE3614"/>
    <w:pPr>
      <w:tabs>
        <w:tab w:val="center" w:pos="4513"/>
        <w:tab w:val="right" w:pos="9026"/>
      </w:tabs>
      <w:snapToGrid w:val="0"/>
    </w:pPr>
  </w:style>
  <w:style w:type="character" w:customStyle="1" w:styleId="Char0">
    <w:name w:val="바닥글 Char"/>
    <w:basedOn w:val="a0"/>
    <w:link w:val="a4"/>
    <w:uiPriority w:val="99"/>
    <w:semiHidden/>
    <w:rsid w:val="00EE3614"/>
  </w:style>
  <w:style w:type="table" w:styleId="a5">
    <w:name w:val="Table Grid"/>
    <w:basedOn w:val="a1"/>
    <w:uiPriority w:val="59"/>
    <w:rsid w:val="00EE3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FB4DCF"/>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028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2011-12-12T03:49:00Z</dcterms:created>
  <dcterms:modified xsi:type="dcterms:W3CDTF">2011-12-12T03:54:00Z</dcterms:modified>
</cp:coreProperties>
</file>